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B2" w:rsidRDefault="004403B2" w:rsidP="00AF7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250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4403B2" w:rsidRPr="008B2250" w:rsidRDefault="004403B2" w:rsidP="00AF70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2250">
        <w:rPr>
          <w:rFonts w:ascii="Times New Roman" w:hAnsi="Times New Roman"/>
          <w:b/>
          <w:sz w:val="28"/>
          <w:szCs w:val="28"/>
        </w:rPr>
        <w:t>к извещению №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3/24030302002</w:t>
      </w:r>
      <w:r w:rsidRPr="008B22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05.04.2024 </w:t>
      </w:r>
      <w:r w:rsidRPr="008B22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 </w:t>
      </w:r>
    </w:p>
    <w:p w:rsidR="004403B2" w:rsidRDefault="004403B2" w:rsidP="00BF2FA4">
      <w:pPr>
        <w:jc w:val="center"/>
      </w:pPr>
    </w:p>
    <w:tbl>
      <w:tblPr>
        <w:tblW w:w="9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271"/>
        <w:gridCol w:w="4329"/>
        <w:gridCol w:w="720"/>
        <w:gridCol w:w="1080"/>
      </w:tblGrid>
      <w:tr w:rsidR="004403B2" w:rsidRPr="002B12D9" w:rsidTr="00F13CC6">
        <w:trPr>
          <w:trHeight w:val="45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 w:line="240" w:lineRule="auto"/>
              <w:ind w:right="191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Торговое наименование лекарственного средства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Ед. изм</w:t>
            </w: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Вода для инъекций 5 мл х10 * (Гротекс)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Вода для инъекций 5 мл х10 * (Гротекс)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Глюкоза р-р в/в введ 400 мг/мл амп 10 мл х10 (Гротекс)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Глюкоза р-р в/в введ 400 мг/мл амп 10 мл х10 (Гротекс)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Кетопрофен-СОЛОфарм р-р в/в, в/м введ 50 мг/мл амп 2 мл х10 # (Гротекс)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Кетопрофен-СОЛОфарм р-р в/в, в/м введ 50 мг/мл амп 2 мл х10 # (Гротекс)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B5"/>
            <w:bookmarkEnd w:id="0"/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 р-р в/в введ 250 мг/мл амп 5 мл х10 (Гротекс)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 р-р в/в введ 250 мг/мл амп 5 мл х10 (Гротекс)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 р-р в/в введ 250 мг/мл амп 5 мл х10 (Гротекс)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 р-р в/в введ 250 мг/мл амп 5 мл х10 (Гротекс)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Новокаин р-р д/инъек 0,5 % амп 5 мл х10 (Гротекс)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Новокаин р-р д/инъек 0,5 % амп 5 мл х10 (Гротекс)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Рибоксин р-р в/в введ 20 мг/мл амп 10 мл х10 (Гротекс)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Рибоксин р-р в/в введ 20 мг/мл амп 10 мл х10 (Гротекс)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Сульфацил натрия (Альбуцид) капли глаз 20 % фл/кап 5 мл х1 (Лекко ЗАО)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Сульфацил натрия (Альбуцид) капли глаз 20 % фл/кап 5 мл х1 (Лекко ЗАО)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Кальция глюконат-Виал р-р в/в, в/м введ 100 мг/мл амп 10 мл х10 (СевернаяКитайскаяФармКо)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Кальция глюконат-Виал р-р в/в, в/м введ 100 мг/мл амп 10 мл х10 (СевернаяКитайскаяФармКо)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Церебролизин р-р д/инъек амп 5 мл х5 # (Ever Pharma Jena GmbH/Ever Neuro Pharma GmbH)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Церебролизин р-р д/инъек амп 5 мл х5 # (Ever Pharma Jena GmbH/Ever Neuro Pharma GmbH)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Актовегин р-р д/инъек 40 мг/мл амп 5 мл х5 ^ (Takeda Austria Gmbh/Такеда Фармасьютикалс ООО)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Актовегин р-р д/инъек 40 мг/мл амп 5 мл х5 ^ (Takeda Austria Gmbh/Такеда Фармасьютикалс ООО)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Актрапид НМ р-р д/инъек 100 МЕ/мл фл 10 мл х1 (Novo Nordisk Production SAS)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Актрапид НМ р-р д/инъек 100 МЕ/мл фл 10 мл х1 (Novo Nordisk Production SAS)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Каптоприл Велфарм табл 25 мг х40 (Велфарм)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Каптоприл Велфарм табл 25 мг х40 (Велфарм)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Комбилипен р-р в/м введ амп 2 мл х10 (Фармстандарт Уфавита)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Комбилипен р-р в/м введ амп 2 мл х10 (Фармстандарт Уфавита)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Мельдоний р-р д/инъек 100 мг/мл амп 5 мл х10 (Фармстандарт Уфавита)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Мельдоний р-р д/инъек 100 мг/мл амп 5 мл х10 (Фармстандарт Уфавита)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Супрастин р-р в/в, в/м введ 20 мг/мл амп 1 мл х5 (Egis)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Супрастин р-р в/в, в/м введ 20 мг/мл амп 1 мл х5 (Egis)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Мидокалм-Рихтер р-р в/м введ 100 мг +2,5 мг/мл амп 1 мл х5 ^ (Gedeon Richter)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Мидокалм-Рихтер р-р в/м введ 100 мг +2,5 мг/мл амп 1 мл х5 ^ (Gedeon Richter)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Гидрокортизон Рихтер сусп внутрисустав и околосустав введ 25 мг +5 мг/мл фл 5 мл х1 (Gedeon Richter)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Гидрокортизон Рихтер сусп внутрисустав и околосустав введ 25 мг +5 мг/мл фл 5 мл х1 (Gedeon Richter)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Мексидол р-р в/в, в/м введ 50 мг/мл амп 2 мл х10 (Армавирская биофабрика)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Мексидол р-р в/в, в/м введ 50 мг/мл амп 2 мл х10 (Армавирская биофабрика)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Гепарин р-р в/в, п/к введ 5000 МЕ/мл фл 5 мл х5 # (Белмедпрепараты)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Гепарин р-р в/в, п/к введ 5000 МЕ/мл фл 5 мл х5 # (Белмедпрепараты)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Цефазолин пор д/приг р-ра в/в, в/м введ фл в инд. уп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B12D9">
                <w:rPr>
                  <w:rFonts w:ascii="Times New Roman" w:hAnsi="Times New Roman"/>
                  <w:color w:val="000000"/>
                  <w:sz w:val="24"/>
                  <w:szCs w:val="24"/>
                </w:rPr>
                <w:t>1 г</w:t>
              </w:r>
            </w:smartTag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х1 (Биосинтез)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Цефазолин пор д/приг р-ра в/в, в/м введ фл в инд. уп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B12D9">
                <w:rPr>
                  <w:rFonts w:ascii="Times New Roman" w:hAnsi="Times New Roman"/>
                  <w:color w:val="000000"/>
                  <w:sz w:val="24"/>
                  <w:szCs w:val="24"/>
                </w:rPr>
                <w:t>1 г</w:t>
              </w:r>
            </w:smartTag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х1 (Биосинтез)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 табл кишечнораст п/о плен 25 ЕД блист х60 ** (Биосинтез)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 табл кишечнораст п/о плен 25 ЕД блист х60 ** (Биосинтез)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Кортексин лиоф д/приг р-ра в/м введ 10 мг фл х10 * (Герофарм)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Кортексин лиоф д/приг р-ра в/м введ 10 мг фл х10 * (Герофарм)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Натрия тиосульфат р-р в/в введ 300 мг/мл амп 10 мл х10 # (Дальхимфарм)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Натрия тиосульфат р-р в/в введ 300 мг/мл амп 10 мл х10 # (Дальхимфарм)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 р-р д/инъек 4 мг/мл амп 1 мл х10 (Дальхимфарм)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 р-р д/инъек 4 мг/мл амп 1 мл х10 (Дальхимфарм)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Анальгин р-р в/в, в/м введ 500 мг/мл амп 2 мл х10 (Ереванская  ХФФ)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Анальгин р-р в/в, в/м введ 500 мг/мл амп 2 мл х10 (Ереванская  ХФФ)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Анаприлин табл 10 мг х50 * (Озон)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Анаприлин табл 10 мг х50 * (Озон)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 р-р в/м введ 25 мг/мл амп 3 мл х5 (Озон)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 р-р в/м введ 25 мг/мл амп 3 мл х5 (Озон)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к-та р-р д/инъек 10 мг/мл амп 1 мл х10 (Органика)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к-та р-р д/инъек 10 мг/мл амп 1 мл х10 (Органика)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Пентоксифиллин р-р в/в, в/арт введ 20 мг/мл амп 5 мл х10 (Органика)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Пентоксифиллин р-р в/в, в/арт введ 20 мг/мл амп 5 мл х10 (Органика)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Пирацетам буфус р-р в/в введ 200 мг/мл амп 5 мл х10 # * (Обновление ПФК)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Пирацетам буфус р-р в/в введ 200 мг/мл амп 5 мл х10 # * (Обновление ПФК)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 буфус р-р д/инъек 4 мг/мл амп 1 мл х10 * (Обновление ПФК)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 буфус р-р д/инъек 4 мг/мл амп 1 мл х10 * (Обновление ПФК)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Анаприлин Реневал табл 10 мг х112 # * (Обновление ПФК)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Анаприлин Реневал табл 10 мг х112 # * (Обновление ПФК)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Бриллиантовый зеленый р-р д/наруж прим (спирт) 1 % фл 10 мл х1 (Самарамедпром)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Бриллиантовый зеленый р-р д/наруж прим (спирт) 1 % фл 10 мл х1 (Самарамедпром)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Йод р-р д/наруж прим (спирт) 5 % фл 10 мл х1 (Самарамедпром)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Йод р-р д/наруж прим (спирт) 5 % фл 10 мл х1 (Самарамедпром)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Кавинтон конц д/приг р-ра д/инфуз 5 мг/мл амп 2 мл х10 # (Сотекс)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Кавинтон конц д/приг р-ра д/инфуз 5 мг/мл амп 2 мл х10 # (Сотекс)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Кальция глюконат р-р в/в, в/м введ 100 мг/мл амп 5 мл х10 (Эллара)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Кальция глюконат р-р в/в, в/м введ 100 мг/мл амп 5 мл х10 (Эллара)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403B2" w:rsidRPr="002B12D9" w:rsidTr="00F13CC6">
        <w:trPr>
          <w:trHeight w:val="300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 табл подъязыч 0,5 мг х40 # (Фармстандарт Лексредства)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 табл подъязыч 0,5 мг х40 # (Фармстандарт Лексредства)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403B2" w:rsidRPr="002B12D9" w:rsidTr="00E24D12">
        <w:trPr>
          <w:trHeight w:val="949"/>
          <w:jc w:val="center"/>
        </w:trPr>
        <w:tc>
          <w:tcPr>
            <w:tcW w:w="576" w:type="dxa"/>
          </w:tcPr>
          <w:p w:rsidR="004403B2" w:rsidRPr="002B12D9" w:rsidRDefault="004403B2" w:rsidP="00E24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noWrap/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Инокаин капли глаз 0,4 % фл/кап 5 мл х1 (Сентисс Фарма)</w:t>
            </w:r>
          </w:p>
        </w:tc>
        <w:tc>
          <w:tcPr>
            <w:tcW w:w="4329" w:type="dxa"/>
            <w:tcBorders>
              <w:left w:val="single" w:sz="4" w:space="0" w:color="auto"/>
            </w:tcBorders>
            <w:vAlign w:val="center"/>
          </w:tcPr>
          <w:p w:rsidR="004403B2" w:rsidRPr="002B12D9" w:rsidRDefault="004403B2" w:rsidP="00E24D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Инокаин капли глаз 0,4 % фл/кап 5 мл х1 (Сентисс Фарма)</w:t>
            </w:r>
          </w:p>
        </w:tc>
        <w:tc>
          <w:tcPr>
            <w:tcW w:w="720" w:type="dxa"/>
            <w:noWrap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80" w:type="dxa"/>
            <w:noWrap/>
            <w:vAlign w:val="center"/>
          </w:tcPr>
          <w:p w:rsidR="004403B2" w:rsidRPr="002B12D9" w:rsidRDefault="004403B2" w:rsidP="00E24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2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403B2" w:rsidRDefault="004403B2"/>
    <w:sectPr w:rsidR="004403B2" w:rsidSect="0089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*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1D16A6A"/>
    <w:multiLevelType w:val="multilevel"/>
    <w:tmpl w:val="44C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D1CE9"/>
    <w:multiLevelType w:val="multilevel"/>
    <w:tmpl w:val="8EEC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3742B"/>
    <w:multiLevelType w:val="hybridMultilevel"/>
    <w:tmpl w:val="81007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A3550D"/>
    <w:multiLevelType w:val="hybridMultilevel"/>
    <w:tmpl w:val="3526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964983"/>
    <w:multiLevelType w:val="hybridMultilevel"/>
    <w:tmpl w:val="F6AEF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7F0899"/>
    <w:multiLevelType w:val="hybridMultilevel"/>
    <w:tmpl w:val="8EE4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6925E3"/>
    <w:multiLevelType w:val="hybridMultilevel"/>
    <w:tmpl w:val="8018BE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D22E4"/>
    <w:multiLevelType w:val="hybridMultilevel"/>
    <w:tmpl w:val="C30058B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D44365F"/>
    <w:multiLevelType w:val="hybridMultilevel"/>
    <w:tmpl w:val="3D509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055703"/>
    <w:multiLevelType w:val="hybridMultilevel"/>
    <w:tmpl w:val="90A0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B2"/>
    <w:rsid w:val="00023CB3"/>
    <w:rsid w:val="00027A4C"/>
    <w:rsid w:val="0005175F"/>
    <w:rsid w:val="00075679"/>
    <w:rsid w:val="000E6EB3"/>
    <w:rsid w:val="00154BE8"/>
    <w:rsid w:val="001936F0"/>
    <w:rsid w:val="0022198F"/>
    <w:rsid w:val="00280B29"/>
    <w:rsid w:val="002B12D9"/>
    <w:rsid w:val="002D1762"/>
    <w:rsid w:val="002F205A"/>
    <w:rsid w:val="002F409C"/>
    <w:rsid w:val="002F425E"/>
    <w:rsid w:val="003A0F57"/>
    <w:rsid w:val="003E1584"/>
    <w:rsid w:val="003E3E14"/>
    <w:rsid w:val="003F0C8A"/>
    <w:rsid w:val="004403B2"/>
    <w:rsid w:val="00465AAF"/>
    <w:rsid w:val="004A493C"/>
    <w:rsid w:val="004D156A"/>
    <w:rsid w:val="0054479E"/>
    <w:rsid w:val="00577E08"/>
    <w:rsid w:val="00591895"/>
    <w:rsid w:val="005F03AF"/>
    <w:rsid w:val="00683CA7"/>
    <w:rsid w:val="006959DC"/>
    <w:rsid w:val="006F2415"/>
    <w:rsid w:val="007011F5"/>
    <w:rsid w:val="00713B03"/>
    <w:rsid w:val="00731FEE"/>
    <w:rsid w:val="00853FFA"/>
    <w:rsid w:val="0089072A"/>
    <w:rsid w:val="008908BE"/>
    <w:rsid w:val="008B2250"/>
    <w:rsid w:val="008E039F"/>
    <w:rsid w:val="008E11F3"/>
    <w:rsid w:val="00960DA4"/>
    <w:rsid w:val="009D4F83"/>
    <w:rsid w:val="00A320B6"/>
    <w:rsid w:val="00A852D8"/>
    <w:rsid w:val="00AF1D1D"/>
    <w:rsid w:val="00AF705C"/>
    <w:rsid w:val="00B02012"/>
    <w:rsid w:val="00B21C41"/>
    <w:rsid w:val="00B320C9"/>
    <w:rsid w:val="00B64ABA"/>
    <w:rsid w:val="00B81B5B"/>
    <w:rsid w:val="00BF2FA4"/>
    <w:rsid w:val="00BF54C2"/>
    <w:rsid w:val="00CE5291"/>
    <w:rsid w:val="00D357C7"/>
    <w:rsid w:val="00D70CFF"/>
    <w:rsid w:val="00DB328D"/>
    <w:rsid w:val="00DC67B2"/>
    <w:rsid w:val="00E24D12"/>
    <w:rsid w:val="00E32BB8"/>
    <w:rsid w:val="00E50589"/>
    <w:rsid w:val="00EA7F6D"/>
    <w:rsid w:val="00EE0898"/>
    <w:rsid w:val="00F13CC6"/>
    <w:rsid w:val="00F24576"/>
    <w:rsid w:val="00F26904"/>
    <w:rsid w:val="00F765FE"/>
    <w:rsid w:val="00FA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2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E15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158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E158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7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17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1762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1"/>
    <w:uiPriority w:val="99"/>
    <w:rsid w:val="003E158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762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3E1584"/>
    <w:rPr>
      <w:rFonts w:ascii="Calibri" w:hAnsi="Calibri"/>
      <w:sz w:val="22"/>
      <w:lang w:val="ru-RU" w:eastAsia="en-US"/>
    </w:rPr>
  </w:style>
  <w:style w:type="character" w:styleId="Hyperlink">
    <w:name w:val="Hyperlink"/>
    <w:basedOn w:val="DefaultParagraphFont"/>
    <w:uiPriority w:val="99"/>
    <w:rsid w:val="003E1584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locked/>
    <w:rsid w:val="003E1584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3E1584"/>
    <w:pPr>
      <w:spacing w:after="160" w:line="259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uiPriority w:val="99"/>
    <w:rsid w:val="003E1584"/>
    <w:rPr>
      <w:rFonts w:ascii="Calibri" w:hAnsi="Calibri"/>
      <w:sz w:val="22"/>
      <w:lang w:val="ru-RU" w:eastAsia="en-US"/>
    </w:rPr>
  </w:style>
  <w:style w:type="character" w:customStyle="1" w:styleId="x-phmenubuttonx-phmenubuttonauth">
    <w:name w:val="x-ph__menu__button x-ph__menu__button_auth"/>
    <w:basedOn w:val="DefaultParagraphFont"/>
    <w:uiPriority w:val="99"/>
    <w:rsid w:val="003E1584"/>
    <w:rPr>
      <w:rFonts w:cs="Times New Roman"/>
    </w:rPr>
  </w:style>
  <w:style w:type="character" w:customStyle="1" w:styleId="29f8feahp-">
    <w:name w:val="_29f8feahp-"/>
    <w:basedOn w:val="DefaultParagraphFont"/>
    <w:uiPriority w:val="99"/>
    <w:rsid w:val="003E1584"/>
    <w:rPr>
      <w:rFonts w:cs="Times New Roman"/>
    </w:rPr>
  </w:style>
  <w:style w:type="paragraph" w:customStyle="1" w:styleId="a0">
    <w:name w:val="письмо"/>
    <w:basedOn w:val="Normal"/>
    <w:uiPriority w:val="99"/>
    <w:rsid w:val="003E158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3E1584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3E15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E15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1762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3E158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D1762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</Pages>
  <Words>850</Words>
  <Characters>4850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Провизор</dc:creator>
  <cp:keywords/>
  <dc:description/>
  <cp:lastModifiedBy>Главный врач</cp:lastModifiedBy>
  <cp:revision>31</cp:revision>
  <cp:lastPrinted>2024-02-28T08:14:00Z</cp:lastPrinted>
  <dcterms:created xsi:type="dcterms:W3CDTF">2024-02-02T06:55:00Z</dcterms:created>
  <dcterms:modified xsi:type="dcterms:W3CDTF">2024-04-08T02:01:00Z</dcterms:modified>
</cp:coreProperties>
</file>